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AAE7B" w14:textId="77777777" w:rsidR="00F253AA" w:rsidRPr="00AE1C81" w:rsidRDefault="00F253AA" w:rsidP="00F253AA">
      <w:pPr>
        <w:jc w:val="center"/>
        <w:rPr>
          <w:rFonts w:asciiTheme="minorHAnsi" w:hAnsiTheme="minorHAnsi" w:cstheme="minorHAnsi"/>
          <w:b/>
          <w:bCs/>
          <w:sz w:val="24"/>
          <w:szCs w:val="24"/>
        </w:rPr>
      </w:pPr>
      <w:r w:rsidRPr="00AE1C81">
        <w:rPr>
          <w:rFonts w:asciiTheme="minorHAnsi" w:hAnsiTheme="minorHAnsi" w:cstheme="minorHAnsi"/>
          <w:b/>
          <w:bCs/>
          <w:sz w:val="24"/>
          <w:szCs w:val="24"/>
        </w:rPr>
        <w:t xml:space="preserve">Anexa 5 </w:t>
      </w:r>
    </w:p>
    <w:p w14:paraId="34B47708" w14:textId="77777777" w:rsidR="00F253AA" w:rsidRPr="00AE1C81" w:rsidRDefault="00F253AA" w:rsidP="00F253AA">
      <w:pPr>
        <w:jc w:val="center"/>
        <w:rPr>
          <w:rFonts w:asciiTheme="minorHAnsi" w:hAnsiTheme="minorHAnsi" w:cstheme="minorHAnsi"/>
          <w:b/>
          <w:bCs/>
          <w:sz w:val="24"/>
          <w:szCs w:val="24"/>
        </w:rPr>
      </w:pPr>
      <w:r w:rsidRPr="00AE1C81">
        <w:rPr>
          <w:rFonts w:asciiTheme="minorHAnsi" w:hAnsiTheme="minorHAnsi" w:cstheme="minorHAnsi"/>
          <w:b/>
          <w:bCs/>
          <w:sz w:val="24"/>
          <w:szCs w:val="24"/>
        </w:rPr>
        <w:t>Lista indicatorilor critici aferenți școlilor doctorale</w:t>
      </w:r>
    </w:p>
    <w:tbl>
      <w:tblPr>
        <w:tblW w:w="9209" w:type="dxa"/>
        <w:jc w:val="center"/>
        <w:tblLook w:val="04A0" w:firstRow="1" w:lastRow="0" w:firstColumn="1" w:lastColumn="0" w:noHBand="0" w:noVBand="1"/>
      </w:tblPr>
      <w:tblGrid>
        <w:gridCol w:w="643"/>
        <w:gridCol w:w="1113"/>
        <w:gridCol w:w="7453"/>
      </w:tblGrid>
      <w:tr w:rsidR="00F253AA" w:rsidRPr="00BA2A7D" w14:paraId="53836332" w14:textId="77777777" w:rsidTr="00BA2A7D">
        <w:trPr>
          <w:trHeight w:val="75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47394A" w14:textId="77777777" w:rsidR="00F253AA" w:rsidRPr="00BA2A7D" w:rsidRDefault="00F253AA" w:rsidP="00131C20">
            <w:pPr>
              <w:spacing w:after="0" w:line="240" w:lineRule="auto"/>
              <w:jc w:val="center"/>
              <w:rPr>
                <w:rFonts w:asciiTheme="minorHAnsi" w:eastAsia="Times New Roman" w:hAnsiTheme="minorHAnsi" w:cstheme="minorHAnsi"/>
                <w:b/>
                <w:bCs/>
                <w:color w:val="000000"/>
                <w:sz w:val="24"/>
                <w:szCs w:val="24"/>
                <w:lang w:eastAsia="en-GB"/>
              </w:rPr>
            </w:pPr>
            <w:r w:rsidRPr="00BA2A7D">
              <w:rPr>
                <w:rFonts w:asciiTheme="minorHAnsi" w:eastAsia="Times New Roman" w:hAnsiTheme="minorHAnsi" w:cstheme="minorHAnsi"/>
                <w:b/>
                <w:bCs/>
                <w:color w:val="000000"/>
                <w:sz w:val="24"/>
                <w:szCs w:val="24"/>
                <w:lang w:eastAsia="en-GB"/>
              </w:rPr>
              <w:t xml:space="preserve">Nr. Crt.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6D7504" w14:textId="77777777" w:rsidR="00F253AA" w:rsidRPr="00BA2A7D" w:rsidRDefault="00F253AA" w:rsidP="00131C20">
            <w:pPr>
              <w:spacing w:after="0" w:line="240" w:lineRule="auto"/>
              <w:jc w:val="center"/>
              <w:rPr>
                <w:rFonts w:asciiTheme="minorHAnsi" w:eastAsia="Times New Roman" w:hAnsiTheme="minorHAnsi" w:cstheme="minorHAnsi"/>
                <w:b/>
                <w:bCs/>
                <w:color w:val="000000"/>
                <w:sz w:val="24"/>
                <w:szCs w:val="24"/>
                <w:lang w:eastAsia="en-GB"/>
              </w:rPr>
            </w:pPr>
            <w:r w:rsidRPr="00BA2A7D">
              <w:rPr>
                <w:rFonts w:asciiTheme="minorHAnsi" w:eastAsia="Times New Roman" w:hAnsiTheme="minorHAnsi" w:cstheme="minorHAnsi"/>
                <w:b/>
                <w:bCs/>
                <w:color w:val="000000"/>
                <w:sz w:val="24"/>
                <w:szCs w:val="24"/>
                <w:lang w:eastAsia="en-GB"/>
              </w:rPr>
              <w:t>Indicator</w:t>
            </w:r>
          </w:p>
        </w:tc>
        <w:tc>
          <w:tcPr>
            <w:tcW w:w="7453" w:type="dxa"/>
            <w:tcBorders>
              <w:top w:val="single" w:sz="4" w:space="0" w:color="auto"/>
              <w:left w:val="nil"/>
              <w:bottom w:val="single" w:sz="4" w:space="0" w:color="auto"/>
              <w:right w:val="single" w:sz="4" w:space="0" w:color="auto"/>
            </w:tcBorders>
            <w:shd w:val="clear" w:color="auto" w:fill="auto"/>
            <w:vAlign w:val="center"/>
            <w:hideMark/>
          </w:tcPr>
          <w:p w14:paraId="272F0FF1" w14:textId="77777777" w:rsidR="00F253AA" w:rsidRPr="00BA2A7D" w:rsidRDefault="00F253AA" w:rsidP="00131C20">
            <w:pPr>
              <w:spacing w:after="0" w:line="240" w:lineRule="auto"/>
              <w:jc w:val="center"/>
              <w:rPr>
                <w:rFonts w:asciiTheme="minorHAnsi" w:eastAsia="Times New Roman" w:hAnsiTheme="minorHAnsi" w:cstheme="minorHAnsi"/>
                <w:b/>
                <w:bCs/>
                <w:color w:val="000000"/>
                <w:sz w:val="24"/>
                <w:szCs w:val="24"/>
                <w:lang w:eastAsia="en-GB"/>
              </w:rPr>
            </w:pPr>
            <w:r w:rsidRPr="00BA2A7D">
              <w:rPr>
                <w:rFonts w:asciiTheme="minorHAnsi" w:eastAsia="Times New Roman" w:hAnsiTheme="minorHAnsi" w:cstheme="minorHAnsi"/>
                <w:b/>
                <w:bCs/>
                <w:color w:val="000000"/>
                <w:sz w:val="24"/>
                <w:szCs w:val="24"/>
                <w:lang w:eastAsia="en-GB"/>
              </w:rPr>
              <w:t>Descriere</w:t>
            </w:r>
          </w:p>
        </w:tc>
      </w:tr>
      <w:tr w:rsidR="00CF7AE8" w:rsidRPr="00BA2A7D" w14:paraId="4265AE5D" w14:textId="77777777" w:rsidTr="00BA2A7D">
        <w:trPr>
          <w:trHeight w:val="75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A8DBE" w14:textId="1A7F56EE" w:rsidR="00CF7AE8" w:rsidRPr="00CF7AE8" w:rsidRDefault="00CF7AE8" w:rsidP="00CF7AE8">
            <w:pPr>
              <w:spacing w:after="0" w:line="240" w:lineRule="auto"/>
              <w:jc w:val="center"/>
              <w:rPr>
                <w:rFonts w:asciiTheme="minorHAnsi" w:eastAsia="Times New Roman" w:hAnsiTheme="minorHAnsi" w:cstheme="minorHAnsi"/>
                <w:color w:val="000000"/>
                <w:sz w:val="24"/>
                <w:szCs w:val="24"/>
                <w:lang w:eastAsia="en-GB"/>
              </w:rPr>
            </w:pPr>
            <w:r w:rsidRPr="00CF7AE8">
              <w:rPr>
                <w:rFonts w:asciiTheme="minorHAnsi" w:eastAsia="Times New Roman" w:hAnsiTheme="minorHAnsi" w:cstheme="minorHAnsi"/>
                <w:color w:val="000000"/>
                <w:sz w:val="24"/>
                <w:szCs w:val="24"/>
                <w:lang w:eastAsia="en-GB"/>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A8C9980" w14:textId="584288A8" w:rsidR="00CF7AE8" w:rsidRPr="00BA2A7D" w:rsidRDefault="00CF7AE8" w:rsidP="00CF7AE8">
            <w:pPr>
              <w:spacing w:after="0" w:line="240" w:lineRule="auto"/>
              <w:jc w:val="center"/>
              <w:rPr>
                <w:rFonts w:asciiTheme="minorHAnsi" w:eastAsia="Times New Roman" w:hAnsiTheme="minorHAnsi" w:cstheme="minorHAnsi"/>
                <w:b/>
                <w:bCs/>
                <w:color w:val="000000"/>
                <w:sz w:val="24"/>
                <w:szCs w:val="24"/>
                <w:lang w:eastAsia="en-GB"/>
              </w:rPr>
            </w:pPr>
            <w:r w:rsidRPr="00BA2A7D">
              <w:rPr>
                <w:rFonts w:asciiTheme="minorHAnsi" w:hAnsiTheme="minorHAnsi" w:cstheme="minorHAnsi"/>
                <w:color w:val="000000"/>
              </w:rPr>
              <w:t>A.1.2.2.</w:t>
            </w:r>
          </w:p>
        </w:tc>
        <w:tc>
          <w:tcPr>
            <w:tcW w:w="7453" w:type="dxa"/>
            <w:tcBorders>
              <w:top w:val="single" w:sz="4" w:space="0" w:color="auto"/>
              <w:left w:val="nil"/>
              <w:bottom w:val="single" w:sz="4" w:space="0" w:color="auto"/>
              <w:right w:val="single" w:sz="4" w:space="0" w:color="auto"/>
            </w:tcBorders>
            <w:shd w:val="clear" w:color="auto" w:fill="auto"/>
            <w:vAlign w:val="center"/>
          </w:tcPr>
          <w:p w14:paraId="5EE9977E" w14:textId="0B8176BE" w:rsidR="00CF7AE8" w:rsidRPr="00BA2A7D" w:rsidRDefault="00CF7AE8" w:rsidP="00CF7AE8">
            <w:pPr>
              <w:spacing w:after="0" w:line="240" w:lineRule="auto"/>
              <w:jc w:val="center"/>
              <w:rPr>
                <w:rFonts w:asciiTheme="minorHAnsi" w:eastAsia="Times New Roman" w:hAnsiTheme="minorHAnsi" w:cstheme="minorHAnsi"/>
                <w:b/>
                <w:bCs/>
                <w:color w:val="000000"/>
                <w:sz w:val="24"/>
                <w:szCs w:val="24"/>
                <w:lang w:eastAsia="en-GB"/>
              </w:rPr>
            </w:pPr>
            <w:r w:rsidRPr="00BA2A7D">
              <w:rPr>
                <w:rFonts w:asciiTheme="minorHAnsi" w:hAnsiTheme="minorHAnsi" w:cstheme="minorHAnsi"/>
                <w:color w:val="000000"/>
              </w:rPr>
              <w:t>Existenţa şi utilizarea unui program informatic performant şi dovezi ale utilizării sale pentru verificarea procentului de similitudine în toate tezele de doctorat.</w:t>
            </w:r>
          </w:p>
        </w:tc>
      </w:tr>
      <w:tr w:rsidR="00CF7AE8" w:rsidRPr="00BA2A7D" w14:paraId="254EF2A6" w14:textId="77777777" w:rsidTr="00BA2A7D">
        <w:trPr>
          <w:trHeight w:val="75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3ECF8" w14:textId="62A9659D" w:rsidR="00CF7AE8" w:rsidRPr="00CF7AE8" w:rsidRDefault="00CF7AE8" w:rsidP="00CF7AE8">
            <w:pPr>
              <w:spacing w:after="0" w:line="240" w:lineRule="auto"/>
              <w:jc w:val="center"/>
              <w:rPr>
                <w:rFonts w:asciiTheme="minorHAnsi" w:eastAsia="Times New Roman" w:hAnsiTheme="minorHAnsi" w:cstheme="minorHAnsi"/>
                <w:color w:val="000000"/>
                <w:sz w:val="24"/>
                <w:szCs w:val="24"/>
                <w:lang w:eastAsia="en-GB"/>
              </w:rPr>
            </w:pPr>
            <w:r w:rsidRPr="00CF7AE8">
              <w:rPr>
                <w:rFonts w:asciiTheme="minorHAnsi" w:eastAsia="Times New Roman" w:hAnsiTheme="minorHAnsi" w:cstheme="minorHAnsi"/>
                <w:color w:val="000000"/>
                <w:sz w:val="24"/>
                <w:szCs w:val="24"/>
                <w:lang w:eastAsia="en-GB"/>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FD69AD8" w14:textId="2969F7F3" w:rsidR="00CF7AE8" w:rsidRPr="00BA2A7D" w:rsidRDefault="00CF7AE8" w:rsidP="00CF7AE8">
            <w:pPr>
              <w:spacing w:after="0" w:line="240" w:lineRule="auto"/>
              <w:jc w:val="center"/>
              <w:rPr>
                <w:rFonts w:asciiTheme="minorHAnsi" w:hAnsiTheme="minorHAnsi" w:cstheme="minorHAnsi"/>
                <w:color w:val="000000"/>
              </w:rPr>
            </w:pPr>
            <w:r w:rsidRPr="00BA2A7D">
              <w:rPr>
                <w:rFonts w:asciiTheme="minorHAnsi" w:hAnsiTheme="minorHAnsi" w:cstheme="minorHAnsi"/>
                <w:color w:val="000000"/>
              </w:rPr>
              <w:t>A.3.1.2.</w:t>
            </w:r>
          </w:p>
        </w:tc>
        <w:tc>
          <w:tcPr>
            <w:tcW w:w="7453" w:type="dxa"/>
            <w:tcBorders>
              <w:top w:val="single" w:sz="4" w:space="0" w:color="auto"/>
              <w:left w:val="nil"/>
              <w:bottom w:val="single" w:sz="4" w:space="0" w:color="auto"/>
              <w:right w:val="single" w:sz="4" w:space="0" w:color="auto"/>
            </w:tcBorders>
            <w:shd w:val="clear" w:color="auto" w:fill="auto"/>
            <w:vAlign w:val="center"/>
          </w:tcPr>
          <w:p w14:paraId="26FF2584" w14:textId="6159FF31" w:rsidR="00CF7AE8" w:rsidRPr="00BA2A7D" w:rsidRDefault="00CF7AE8" w:rsidP="00CF7AE8">
            <w:pPr>
              <w:spacing w:after="0" w:line="240" w:lineRule="auto"/>
              <w:jc w:val="center"/>
              <w:rPr>
                <w:rFonts w:asciiTheme="minorHAnsi" w:hAnsiTheme="minorHAnsi" w:cstheme="minorHAnsi"/>
                <w:color w:val="000000"/>
              </w:rPr>
            </w:pPr>
            <w:r w:rsidRPr="00BA2A7D">
              <w:rPr>
                <w:rFonts w:asciiTheme="minorHAnsi" w:hAnsiTheme="minorHAnsi" w:cstheme="minorHAnsi"/>
                <w:color w:val="000000"/>
              </w:rPr>
              <w:t>Cel puţin 50% din totalul activităţilor didactice aferente unui program de studii universitare de doctorat gestionat de şcoala doctorală supusă procesului de evaluare este livrat de cadre didactice/de cercetare titulare ale IOSUD, cu respectarea legislaţiei în vigoare cu privire la gradul de încărcare a normei cu activităţi didactice şi de cercetare. Prin calitatea de titular în cadrul IOSUD analizat se înţelege acel conducător de doctorat care are un contract de muncă cu normă întreagă pe perioadă nedeterminată în instituţia de învățământ superior coordonatoare a IOSUD sau în una dintre instituţiile componente ale consorţiului care formează IOSUD sau parteneriatele încheiate în condiţiile art. 6 din Codul aprobat prin Hotărârea Guvernului nr. 681/2011, cu modificările şi completările ulterioare.</w:t>
            </w:r>
          </w:p>
        </w:tc>
      </w:tr>
      <w:tr w:rsidR="00CF7AE8" w:rsidRPr="00BA2A7D" w14:paraId="109E82CA" w14:textId="77777777" w:rsidTr="00BA2A7D">
        <w:trPr>
          <w:trHeight w:val="83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15C6A" w14:textId="3F1131BA"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67C333E2" w14:textId="77777777"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sidRPr="00BA2A7D">
              <w:rPr>
                <w:rFonts w:asciiTheme="minorHAnsi" w:hAnsiTheme="minorHAnsi" w:cstheme="minorHAnsi"/>
                <w:color w:val="000000"/>
              </w:rPr>
              <w:t>B.4.1.1.</w:t>
            </w:r>
          </w:p>
        </w:tc>
        <w:tc>
          <w:tcPr>
            <w:tcW w:w="7453" w:type="dxa"/>
            <w:tcBorders>
              <w:top w:val="nil"/>
              <w:left w:val="nil"/>
              <w:bottom w:val="single" w:sz="4" w:space="0" w:color="auto"/>
              <w:right w:val="single" w:sz="4" w:space="0" w:color="auto"/>
            </w:tcBorders>
            <w:shd w:val="clear" w:color="auto" w:fill="auto"/>
            <w:vAlign w:val="center"/>
            <w:hideMark/>
          </w:tcPr>
          <w:p w14:paraId="46AA5C2A" w14:textId="77777777"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sidRPr="00BA2A7D">
              <w:rPr>
                <w:rFonts w:asciiTheme="minorHAnsi" w:hAnsiTheme="minorHAnsi" w:cstheme="minorHAnsi"/>
                <w:color w:val="000000"/>
              </w:rPr>
              <w:t>La nivelul de IOSUD, procentul de teze invalidate, fără drept de refacere şi reluarea procesului de susţinere publică, la nivelul Consiliului general CNATDCU este de cel mult 5% în ultimii cinci ani.</w:t>
            </w:r>
          </w:p>
        </w:tc>
      </w:tr>
      <w:tr w:rsidR="00CF7AE8" w:rsidRPr="00BA2A7D" w14:paraId="441C09CA" w14:textId="77777777" w:rsidTr="00BA2A7D">
        <w:trPr>
          <w:trHeight w:val="836"/>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9D37F90" w14:textId="11AD952C"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4</w:t>
            </w:r>
          </w:p>
        </w:tc>
        <w:tc>
          <w:tcPr>
            <w:tcW w:w="0" w:type="auto"/>
            <w:tcBorders>
              <w:top w:val="nil"/>
              <w:left w:val="nil"/>
              <w:bottom w:val="single" w:sz="4" w:space="0" w:color="auto"/>
              <w:right w:val="single" w:sz="4" w:space="0" w:color="auto"/>
            </w:tcBorders>
            <w:shd w:val="clear" w:color="auto" w:fill="auto"/>
            <w:vAlign w:val="center"/>
          </w:tcPr>
          <w:p w14:paraId="61D16EAF" w14:textId="335C503F" w:rsidR="00CF7AE8" w:rsidRPr="00BA2A7D" w:rsidRDefault="00CF7AE8" w:rsidP="00CF7AE8">
            <w:pPr>
              <w:spacing w:after="0" w:line="240" w:lineRule="auto"/>
              <w:jc w:val="center"/>
              <w:rPr>
                <w:rFonts w:asciiTheme="minorHAnsi" w:hAnsiTheme="minorHAnsi" w:cstheme="minorHAnsi"/>
                <w:color w:val="000000"/>
              </w:rPr>
            </w:pPr>
            <w:r w:rsidRPr="00BA2A7D">
              <w:rPr>
                <w:rFonts w:asciiTheme="minorHAnsi" w:hAnsiTheme="minorHAnsi" w:cstheme="minorHAnsi"/>
                <w:color w:val="000000"/>
              </w:rPr>
              <w:t>C.2.1.1.</w:t>
            </w:r>
          </w:p>
        </w:tc>
        <w:tc>
          <w:tcPr>
            <w:tcW w:w="7453" w:type="dxa"/>
            <w:tcBorders>
              <w:top w:val="nil"/>
              <w:left w:val="nil"/>
              <w:bottom w:val="single" w:sz="4" w:space="0" w:color="auto"/>
              <w:right w:val="single" w:sz="4" w:space="0" w:color="auto"/>
            </w:tcBorders>
            <w:shd w:val="clear" w:color="auto" w:fill="auto"/>
            <w:vAlign w:val="center"/>
          </w:tcPr>
          <w:p w14:paraId="3A901255" w14:textId="777F430C" w:rsidR="00CF7AE8" w:rsidRPr="00BA2A7D" w:rsidRDefault="00CF7AE8" w:rsidP="00CF7AE8">
            <w:pPr>
              <w:spacing w:after="0" w:line="240" w:lineRule="auto"/>
              <w:jc w:val="center"/>
              <w:rPr>
                <w:rFonts w:asciiTheme="minorHAnsi" w:hAnsiTheme="minorHAnsi" w:cstheme="minorHAnsi"/>
                <w:color w:val="000000"/>
              </w:rPr>
            </w:pPr>
            <w:r w:rsidRPr="00BA2A7D">
              <w:rPr>
                <w:rFonts w:asciiTheme="minorHAnsi" w:hAnsiTheme="minorHAnsi" w:cstheme="minorHAnsi"/>
                <w:color w:val="000000"/>
                <w:shd w:val="clear" w:color="auto" w:fill="FFFFFF"/>
              </w:rPr>
              <w:t>Şcoala doctorală, prin intermediul IOSUD, publică pe website-ul instituţiei organizatoare, cu respectarea reglementărilor generale cu privire la protecţia datelor, informaţii precum: a) regulamentul şcolii doctorale; b) regulamentul de admitere; c) contractul de studii doctorale; d) regulamentul de finalizare a studiilor care să includă şi procedura de susţinere publică a tezei; e) conţinutul programelor de studii; f) profilul ştiinţific şi ariile tematice/temele de cercetare ale conducătorilor de doctorat din domeniu, precum şi date instituţionale de contact ale acestora; g) lista doctoranzilor din domeniu c</w:t>
            </w:r>
            <w:bookmarkStart w:id="0" w:name="_GoBack"/>
            <w:bookmarkEnd w:id="0"/>
            <w:r w:rsidRPr="00BA2A7D">
              <w:rPr>
                <w:rFonts w:asciiTheme="minorHAnsi" w:hAnsiTheme="minorHAnsi" w:cstheme="minorHAnsi"/>
                <w:color w:val="000000"/>
                <w:shd w:val="clear" w:color="auto" w:fill="FFFFFF"/>
              </w:rPr>
              <w:t>u informaţiile de bază (anul înmatriculării; conducător); h) informaţii despre standardele de elaborare a tezei de doctorat; i) linkuri către rezumatele tezelor de doctorat care urmează a fi susţinute public, precum şi data, ora, locul unde vor fi susţinute acestea, cu cel puţin 20 de zile înaintea susţinerii.</w:t>
            </w:r>
          </w:p>
        </w:tc>
      </w:tr>
      <w:tr w:rsidR="00CF7AE8" w:rsidRPr="00BA2A7D" w14:paraId="7E338121" w14:textId="77777777" w:rsidTr="00BA2A7D">
        <w:trPr>
          <w:trHeight w:val="70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B99E4" w14:textId="04D516C8"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08FB9014" w14:textId="77777777"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sidRPr="00BA2A7D">
              <w:rPr>
                <w:rFonts w:asciiTheme="minorHAnsi" w:hAnsiTheme="minorHAnsi" w:cstheme="minorHAnsi"/>
                <w:color w:val="000000"/>
              </w:rPr>
              <w:t>C.2.2.1</w:t>
            </w:r>
          </w:p>
        </w:tc>
        <w:tc>
          <w:tcPr>
            <w:tcW w:w="7453" w:type="dxa"/>
            <w:tcBorders>
              <w:top w:val="nil"/>
              <w:left w:val="nil"/>
              <w:bottom w:val="single" w:sz="4" w:space="0" w:color="auto"/>
              <w:right w:val="single" w:sz="4" w:space="0" w:color="auto"/>
            </w:tcBorders>
            <w:shd w:val="clear" w:color="auto" w:fill="auto"/>
            <w:vAlign w:val="center"/>
            <w:hideMark/>
          </w:tcPr>
          <w:p w14:paraId="35D31759" w14:textId="77777777"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sidRPr="00BA2A7D">
              <w:rPr>
                <w:rFonts w:asciiTheme="minorHAnsi" w:hAnsiTheme="minorHAnsi" w:cstheme="minorHAnsi"/>
                <w:color w:val="000000"/>
              </w:rPr>
              <w:t>Toţi studenţii doctoranzi au acces gratuit la cel puţin o platformă cu baze de date academice relevante pentru domeniile studiilor de doctorat organizate.</w:t>
            </w:r>
          </w:p>
        </w:tc>
      </w:tr>
      <w:tr w:rsidR="00CF7AE8" w:rsidRPr="00BA2A7D" w14:paraId="08B6E654" w14:textId="77777777" w:rsidTr="00BA2A7D">
        <w:trPr>
          <w:trHeight w:val="186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DB9FD" w14:textId="5379051D"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6</w:t>
            </w:r>
          </w:p>
        </w:tc>
        <w:tc>
          <w:tcPr>
            <w:tcW w:w="0" w:type="auto"/>
            <w:tcBorders>
              <w:top w:val="nil"/>
              <w:left w:val="nil"/>
              <w:bottom w:val="single" w:sz="4" w:space="0" w:color="auto"/>
              <w:right w:val="single" w:sz="4" w:space="0" w:color="auto"/>
            </w:tcBorders>
            <w:shd w:val="clear" w:color="auto" w:fill="auto"/>
            <w:vAlign w:val="center"/>
            <w:hideMark/>
          </w:tcPr>
          <w:p w14:paraId="7304E112" w14:textId="77777777"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sidRPr="00BA2A7D">
              <w:rPr>
                <w:rFonts w:asciiTheme="minorHAnsi" w:hAnsiTheme="minorHAnsi" w:cstheme="minorHAnsi"/>
                <w:color w:val="000000"/>
              </w:rPr>
              <w:t>C.4.1.4</w:t>
            </w:r>
          </w:p>
        </w:tc>
        <w:tc>
          <w:tcPr>
            <w:tcW w:w="7453" w:type="dxa"/>
            <w:tcBorders>
              <w:top w:val="nil"/>
              <w:left w:val="nil"/>
              <w:bottom w:val="single" w:sz="4" w:space="0" w:color="auto"/>
              <w:right w:val="single" w:sz="4" w:space="0" w:color="auto"/>
            </w:tcBorders>
            <w:shd w:val="clear" w:color="auto" w:fill="auto"/>
            <w:vAlign w:val="center"/>
            <w:hideMark/>
          </w:tcPr>
          <w:p w14:paraId="1D3B584B" w14:textId="77777777" w:rsidR="00CF7AE8" w:rsidRPr="00BA2A7D" w:rsidRDefault="00CF7AE8" w:rsidP="00CF7AE8">
            <w:pPr>
              <w:spacing w:after="0" w:line="240" w:lineRule="auto"/>
              <w:jc w:val="center"/>
              <w:rPr>
                <w:rFonts w:asciiTheme="minorHAnsi" w:eastAsia="Times New Roman" w:hAnsiTheme="minorHAnsi" w:cstheme="minorHAnsi"/>
                <w:color w:val="000000"/>
                <w:lang w:eastAsia="en-GB"/>
              </w:rPr>
            </w:pPr>
            <w:r w:rsidRPr="00BA2A7D">
              <w:rPr>
                <w:rFonts w:asciiTheme="minorHAnsi" w:hAnsiTheme="minorHAnsi" w:cstheme="minorHAnsi"/>
                <w:color w:val="000000"/>
              </w:rPr>
              <w:t xml:space="preserve">Măsurile întreprinse de IOSUD în urma deciziilor definitive ale CNATDCU de retragere a titlului de doctor în urma sesizărilor de plagiat au vizat cel puţin una dintre următoarele acţiuni: a) suspendarea dreptului de a admite noi doctoranzi pentru o perioadă de 3 ani a conducătorului de doctorat care a coordonat o teză de doctorat cu decizie definitivă de retragere a titlului de doctor pentru plagiat; b) excluderea din IOSUD a conducătorului de doctorat care a coordonat două sau mai multe teze de doctorat cu decizie definitivă de retragere a titlului de doctor pentru plagiat; c) suspendarea organizării procesului de admitere pentru domeniul de doctorat respectiv, pentru o perioadă de 2 ani, în cazul în care în domeniul de doctorat respectiv a fost coordonată o teză de doctorat cu decizie definitivă de retragere a titlului de doctor pentru plagiat. </w:t>
            </w:r>
          </w:p>
        </w:tc>
      </w:tr>
    </w:tbl>
    <w:p w14:paraId="66BCA831" w14:textId="04FB8D5C" w:rsidR="00F0509C" w:rsidRPr="00F253AA" w:rsidRDefault="00F0509C" w:rsidP="00F253AA"/>
    <w:sectPr w:rsidR="00F0509C" w:rsidRPr="00F253AA" w:rsidSect="00BA2A7D">
      <w:headerReference w:type="default" r:id="rId8"/>
      <w:headerReference w:type="first" r:id="rId9"/>
      <w:footerReference w:type="first" r:id="rId10"/>
      <w:pgSz w:w="11906" w:h="16838"/>
      <w:pgMar w:top="1418" w:right="1418" w:bottom="1418" w:left="1418"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EF3DE" w14:textId="77777777" w:rsidR="00A47BD4" w:rsidRDefault="00A47BD4" w:rsidP="00F72B41">
      <w:pPr>
        <w:spacing w:after="0" w:line="240" w:lineRule="auto"/>
      </w:pPr>
      <w:r>
        <w:separator/>
      </w:r>
    </w:p>
  </w:endnote>
  <w:endnote w:type="continuationSeparator" w:id="0">
    <w:p w14:paraId="6B17666E" w14:textId="77777777" w:rsidR="00A47BD4" w:rsidRDefault="00A47BD4" w:rsidP="00F7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04B0" w14:textId="77777777" w:rsidR="00E32EBC" w:rsidRPr="00583B70" w:rsidRDefault="00E32EBC" w:rsidP="001A18ED">
    <w:pPr>
      <w:pStyle w:val="Footer"/>
      <w:pBdr>
        <w:top w:val="single" w:sz="4" w:space="0" w:color="385623"/>
      </w:pBdr>
      <w:jc w:val="center"/>
      <w:rPr>
        <w:rFonts w:ascii="Tahoma" w:hAnsi="Tahoma" w:cs="Tahoma"/>
        <w:color w:val="3B3838"/>
        <w:sz w:val="18"/>
        <w:szCs w:val="18"/>
      </w:rPr>
    </w:pPr>
    <w:r>
      <w:rPr>
        <w:rFonts w:ascii="Tahoma" w:hAnsi="Tahoma" w:cs="Tahoma"/>
        <w:color w:val="3B3838"/>
        <w:sz w:val="18"/>
        <w:szCs w:val="18"/>
      </w:rPr>
      <w:t>B-dul Mărăști nr. 59</w:t>
    </w:r>
    <w:r w:rsidRPr="00583B70">
      <w:rPr>
        <w:rFonts w:ascii="Tahoma" w:hAnsi="Tahoma" w:cs="Tahoma"/>
        <w:color w:val="3B3838"/>
        <w:sz w:val="18"/>
        <w:szCs w:val="18"/>
      </w:rPr>
      <w:t>,</w:t>
    </w:r>
    <w:r>
      <w:rPr>
        <w:rFonts w:ascii="Tahoma" w:hAnsi="Tahoma" w:cs="Tahoma"/>
        <w:color w:val="3B3838"/>
        <w:sz w:val="18"/>
        <w:szCs w:val="18"/>
      </w:rPr>
      <w:t xml:space="preserve"> sect. 1</w:t>
    </w:r>
    <w:r w:rsidRPr="00583B70">
      <w:rPr>
        <w:rFonts w:ascii="Tahoma" w:hAnsi="Tahoma" w:cs="Tahoma"/>
        <w:color w:val="3B3838"/>
        <w:sz w:val="18"/>
        <w:szCs w:val="18"/>
      </w:rPr>
      <w:t>, Bucureşti, tel. 021.206.76.00, fax 021.312.71.35</w:t>
    </w:r>
  </w:p>
  <w:p w14:paraId="5F9FCA79" w14:textId="77777777" w:rsidR="00E32EBC" w:rsidRPr="00583B70" w:rsidRDefault="00E32EBC" w:rsidP="001A18ED">
    <w:pPr>
      <w:pStyle w:val="Footer"/>
      <w:pBdr>
        <w:top w:val="single" w:sz="4" w:space="0" w:color="385623"/>
      </w:pBdr>
      <w:jc w:val="center"/>
      <w:rPr>
        <w:rFonts w:ascii="Tahoma" w:hAnsi="Tahoma" w:cs="Tahoma"/>
        <w:color w:val="3B3838"/>
        <w:sz w:val="18"/>
        <w:szCs w:val="18"/>
      </w:rPr>
    </w:pPr>
    <w:r w:rsidRPr="00583B70">
      <w:rPr>
        <w:rFonts w:ascii="Tahoma" w:hAnsi="Tahoma" w:cs="Tahoma"/>
        <w:color w:val="3B3838"/>
        <w:sz w:val="18"/>
        <w:szCs w:val="18"/>
      </w:rPr>
      <w:t xml:space="preserve">Email: </w:t>
    </w:r>
    <w:hyperlink r:id="rId1" w:history="1">
      <w:r w:rsidRPr="00583B70">
        <w:rPr>
          <w:rStyle w:val="Hyperlink"/>
          <w:rFonts w:ascii="Tahoma" w:hAnsi="Tahoma" w:cs="Tahoma"/>
          <w:color w:val="3B3838"/>
          <w:sz w:val="18"/>
          <w:szCs w:val="18"/>
        </w:rPr>
        <w:t>office@aracis.ro</w:t>
      </w:r>
    </w:hyperlink>
    <w:r w:rsidRPr="00583B70">
      <w:rPr>
        <w:rFonts w:ascii="Tahoma" w:hAnsi="Tahoma" w:cs="Tahoma"/>
        <w:color w:val="3B3838"/>
        <w:sz w:val="18"/>
        <w:szCs w:val="18"/>
      </w:rPr>
      <w:t>, www.aracis.ro</w:t>
    </w:r>
  </w:p>
  <w:p w14:paraId="10276B96" w14:textId="77777777" w:rsidR="00E32EBC" w:rsidRDefault="00E3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E597" w14:textId="77777777" w:rsidR="00A47BD4" w:rsidRDefault="00A47BD4" w:rsidP="00F72B41">
      <w:pPr>
        <w:spacing w:after="0" w:line="240" w:lineRule="auto"/>
      </w:pPr>
      <w:r>
        <w:separator/>
      </w:r>
    </w:p>
  </w:footnote>
  <w:footnote w:type="continuationSeparator" w:id="0">
    <w:p w14:paraId="4E6B148B" w14:textId="77777777" w:rsidR="00A47BD4" w:rsidRDefault="00A47BD4" w:rsidP="00F7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386E" w14:textId="77777777" w:rsidR="00E32EBC" w:rsidRDefault="00E32EBC">
    <w:pPr>
      <w:pStyle w:val="Header"/>
    </w:pPr>
    <w:r>
      <w:rPr>
        <w:noProof/>
        <w:lang w:eastAsia="ro-RO"/>
      </w:rPr>
      <w:drawing>
        <wp:anchor distT="0" distB="80010" distL="120396" distR="194437" simplePos="0" relativeHeight="251658240" behindDoc="0" locked="0" layoutInCell="1" allowOverlap="1" wp14:anchorId="263715E5" wp14:editId="2A4FC224">
          <wp:simplePos x="0" y="0"/>
          <wp:positionH relativeFrom="column">
            <wp:posOffset>-60325</wp:posOffset>
          </wp:positionH>
          <wp:positionV relativeFrom="paragraph">
            <wp:posOffset>-378460</wp:posOffset>
          </wp:positionV>
          <wp:extent cx="743585" cy="756285"/>
          <wp:effectExtent l="0" t="0" r="0" b="0"/>
          <wp:wrapNone/>
          <wp:docPr id="3"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075"/>
      <w:gridCol w:w="7995"/>
    </w:tblGrid>
    <w:tr w:rsidR="00E32EBC" w:rsidRPr="00583B70" w14:paraId="45283798" w14:textId="77777777" w:rsidTr="00D33F66">
      <w:tc>
        <w:tcPr>
          <w:tcW w:w="1101" w:type="dxa"/>
          <w:shd w:val="clear" w:color="auto" w:fill="auto"/>
        </w:tcPr>
        <w:p w14:paraId="0D9120AE" w14:textId="77777777" w:rsidR="00E32EBC" w:rsidRPr="00583B70" w:rsidRDefault="00E32EBC" w:rsidP="00D33F66">
          <w:pPr>
            <w:pStyle w:val="Header"/>
            <w:rPr>
              <w:color w:val="3B3838"/>
            </w:rPr>
          </w:pPr>
          <w:r>
            <w:rPr>
              <w:noProof/>
              <w:lang w:eastAsia="ro-RO"/>
            </w:rPr>
            <w:drawing>
              <wp:anchor distT="0" distB="80010" distL="120396" distR="194437" simplePos="0" relativeHeight="251657216" behindDoc="0" locked="0" layoutInCell="1" allowOverlap="1" wp14:anchorId="50D7B1A6" wp14:editId="7DC70D96">
                <wp:simplePos x="0" y="0"/>
                <wp:positionH relativeFrom="column">
                  <wp:posOffset>-130810</wp:posOffset>
                </wp:positionH>
                <wp:positionV relativeFrom="paragraph">
                  <wp:posOffset>-215900</wp:posOffset>
                </wp:positionV>
                <wp:extent cx="743585" cy="756285"/>
                <wp:effectExtent l="0" t="0" r="0" b="0"/>
                <wp:wrapNone/>
                <wp:docPr id="4"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7" w:type="dxa"/>
          <w:tcBorders>
            <w:bottom w:val="single" w:sz="4" w:space="0" w:color="auto"/>
          </w:tcBorders>
          <w:shd w:val="clear" w:color="auto" w:fill="auto"/>
        </w:tcPr>
        <w:p w14:paraId="139F6262" w14:textId="77777777" w:rsidR="00E32EBC" w:rsidRPr="00583B70" w:rsidRDefault="00E32EBC" w:rsidP="00D33F66">
          <w:pPr>
            <w:spacing w:after="0"/>
            <w:jc w:val="center"/>
            <w:rPr>
              <w:rFonts w:ascii="Tahoma" w:hAnsi="Tahoma" w:cs="Tahoma"/>
              <w:b/>
              <w:color w:val="3B3838"/>
              <w:sz w:val="18"/>
              <w:szCs w:val="18"/>
              <w:lang w:val="es-ES"/>
            </w:rPr>
          </w:pPr>
          <w:r w:rsidRPr="00583B70">
            <w:rPr>
              <w:rFonts w:ascii="Tahoma" w:hAnsi="Tahoma" w:cs="Tahoma"/>
              <w:b/>
              <w:color w:val="3B3838"/>
              <w:sz w:val="18"/>
              <w:szCs w:val="18"/>
              <w:lang w:val="es-ES"/>
            </w:rPr>
            <w:t>AGENŢIA ROMÂNĂ DE ASIGURARE A CALITĂŢII ÎN ÎNVĂŢĂMÂNTUL SUPERIOR</w:t>
          </w:r>
        </w:p>
        <w:p w14:paraId="648E028C" w14:textId="77777777" w:rsidR="00E32EBC" w:rsidRPr="00583B70" w:rsidRDefault="00E32EBC"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Membră în Asociația Europeană pentru Asigurarea Calității în Învățământul Superior - </w:t>
          </w:r>
          <w:r w:rsidRPr="00583B70">
            <w:rPr>
              <w:rFonts w:ascii="Tahoma" w:hAnsi="Tahoma" w:cs="Tahoma"/>
              <w:b/>
              <w:i/>
              <w:color w:val="3B3838"/>
              <w:sz w:val="16"/>
              <w:szCs w:val="16"/>
            </w:rPr>
            <w:t>ENQA</w:t>
          </w:r>
        </w:p>
        <w:p w14:paraId="3704907F" w14:textId="77777777" w:rsidR="00E32EBC" w:rsidRPr="00583B70" w:rsidRDefault="00E32EBC"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Înscrisă în Registrul European pentru Asigurarea Calității în Învățământul Superior - </w:t>
          </w:r>
          <w:r w:rsidRPr="00583B70">
            <w:rPr>
              <w:rFonts w:ascii="Tahoma" w:hAnsi="Tahoma" w:cs="Tahoma"/>
              <w:b/>
              <w:i/>
              <w:color w:val="3B3838"/>
              <w:sz w:val="16"/>
              <w:szCs w:val="16"/>
            </w:rPr>
            <w:t>EQAR</w:t>
          </w:r>
        </w:p>
      </w:tc>
    </w:tr>
  </w:tbl>
  <w:p w14:paraId="32E9ABCB" w14:textId="77777777" w:rsidR="00E32EBC" w:rsidRDefault="00E3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657"/>
    <w:multiLevelType w:val="hybridMultilevel"/>
    <w:tmpl w:val="526EB7CA"/>
    <w:lvl w:ilvl="0" w:tplc="FC2820FA">
      <w:start w:val="1"/>
      <w:numFmt w:val="lowerLetter"/>
      <w:lvlText w:val="(%1)"/>
      <w:lvlJc w:val="left"/>
      <w:pPr>
        <w:ind w:left="1069" w:hanging="360"/>
      </w:pPr>
      <w:rPr>
        <w:rFonts w:hint="default"/>
      </w:rPr>
    </w:lvl>
    <w:lvl w:ilvl="1" w:tplc="5E4CFC90">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6F602A"/>
    <w:multiLevelType w:val="multilevel"/>
    <w:tmpl w:val="595C97C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48B098A"/>
    <w:multiLevelType w:val="hybridMultilevel"/>
    <w:tmpl w:val="1FDA3CA0"/>
    <w:lvl w:ilvl="0" w:tplc="A81A7E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7BD4"/>
    <w:multiLevelType w:val="hybridMultilevel"/>
    <w:tmpl w:val="0A3611DC"/>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E769C"/>
    <w:multiLevelType w:val="hybridMultilevel"/>
    <w:tmpl w:val="6BE6DCAE"/>
    <w:lvl w:ilvl="0" w:tplc="56266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E3C60"/>
    <w:multiLevelType w:val="hybridMultilevel"/>
    <w:tmpl w:val="43183E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81509"/>
    <w:multiLevelType w:val="hybridMultilevel"/>
    <w:tmpl w:val="BAFE1C98"/>
    <w:lvl w:ilvl="0" w:tplc="B5FAD9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16465"/>
    <w:multiLevelType w:val="hybridMultilevel"/>
    <w:tmpl w:val="6DF26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003DE"/>
    <w:multiLevelType w:val="hybridMultilevel"/>
    <w:tmpl w:val="AA38AE34"/>
    <w:lvl w:ilvl="0" w:tplc="1660B510">
      <w:start w:val="1"/>
      <w:numFmt w:val="decimal"/>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7DB4F44"/>
    <w:multiLevelType w:val="hybridMultilevel"/>
    <w:tmpl w:val="E68ACB7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9C72361"/>
    <w:multiLevelType w:val="hybridMultilevel"/>
    <w:tmpl w:val="F0A2FE9C"/>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1D49A6"/>
    <w:multiLevelType w:val="hybridMultilevel"/>
    <w:tmpl w:val="8DE4CFB8"/>
    <w:lvl w:ilvl="0" w:tplc="42C0231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F23ECE"/>
    <w:multiLevelType w:val="hybridMultilevel"/>
    <w:tmpl w:val="1B364C3E"/>
    <w:lvl w:ilvl="0" w:tplc="3EB4EE6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5B559D5"/>
    <w:multiLevelType w:val="hybridMultilevel"/>
    <w:tmpl w:val="4670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45BCA"/>
    <w:multiLevelType w:val="hybridMultilevel"/>
    <w:tmpl w:val="F1E8EFB4"/>
    <w:lvl w:ilvl="0" w:tplc="396AF24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7103E21"/>
    <w:multiLevelType w:val="hybridMultilevel"/>
    <w:tmpl w:val="E7E4B3AE"/>
    <w:lvl w:ilvl="0" w:tplc="C5FAA7A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37470"/>
    <w:multiLevelType w:val="hybridMultilevel"/>
    <w:tmpl w:val="65F4B2C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AC33551"/>
    <w:multiLevelType w:val="hybridMultilevel"/>
    <w:tmpl w:val="008A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53145"/>
    <w:multiLevelType w:val="hybridMultilevel"/>
    <w:tmpl w:val="DC88D288"/>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EC45CDD"/>
    <w:multiLevelType w:val="hybridMultilevel"/>
    <w:tmpl w:val="8F7C2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A5DB9"/>
    <w:multiLevelType w:val="hybridMultilevel"/>
    <w:tmpl w:val="97DA17B8"/>
    <w:lvl w:ilvl="0" w:tplc="512A4F2A">
      <w:start w:val="3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4542FD0"/>
    <w:multiLevelType w:val="hybridMultilevel"/>
    <w:tmpl w:val="7D2C7C08"/>
    <w:lvl w:ilvl="0" w:tplc="5078786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6B738DE"/>
    <w:multiLevelType w:val="hybridMultilevel"/>
    <w:tmpl w:val="D0E0A3A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7D11CBA"/>
    <w:multiLevelType w:val="hybridMultilevel"/>
    <w:tmpl w:val="741E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81339"/>
    <w:multiLevelType w:val="hybridMultilevel"/>
    <w:tmpl w:val="E11E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F73BC3"/>
    <w:multiLevelType w:val="hybridMultilevel"/>
    <w:tmpl w:val="DE585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E0277"/>
    <w:multiLevelType w:val="hybridMultilevel"/>
    <w:tmpl w:val="902A0CE8"/>
    <w:lvl w:ilvl="0" w:tplc="1AB2A034">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E63AFD"/>
    <w:multiLevelType w:val="hybridMultilevel"/>
    <w:tmpl w:val="F746BCB6"/>
    <w:lvl w:ilvl="0" w:tplc="F23A28A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BAF4833"/>
    <w:multiLevelType w:val="hybridMultilevel"/>
    <w:tmpl w:val="13F87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D0BF2"/>
    <w:multiLevelType w:val="hybridMultilevel"/>
    <w:tmpl w:val="C7B0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A7D68"/>
    <w:multiLevelType w:val="hybridMultilevel"/>
    <w:tmpl w:val="A20C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01354"/>
    <w:multiLevelType w:val="hybridMultilevel"/>
    <w:tmpl w:val="46FCA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E46EF"/>
    <w:multiLevelType w:val="hybridMultilevel"/>
    <w:tmpl w:val="ECBEF5D6"/>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D4013"/>
    <w:multiLevelType w:val="hybridMultilevel"/>
    <w:tmpl w:val="1C66D27E"/>
    <w:lvl w:ilvl="0" w:tplc="09A427B8">
      <w:start w:val="1"/>
      <w:numFmt w:val="bullet"/>
      <w:lvlText w:val=""/>
      <w:lvlJc w:val="left"/>
      <w:pPr>
        <w:ind w:left="720" w:hanging="360"/>
      </w:pPr>
      <w:rPr>
        <w:rFonts w:ascii="Symbol" w:eastAsia="Calibri" w:hAnsi="Symbol" w:cs="Segoe U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92A5BDF"/>
    <w:multiLevelType w:val="hybridMultilevel"/>
    <w:tmpl w:val="9760B7B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B22681F"/>
    <w:multiLevelType w:val="hybridMultilevel"/>
    <w:tmpl w:val="17B28396"/>
    <w:lvl w:ilvl="0" w:tplc="A7A4D33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21557"/>
    <w:multiLevelType w:val="hybridMultilevel"/>
    <w:tmpl w:val="2C6A3B14"/>
    <w:lvl w:ilvl="0" w:tplc="3F96BB12">
      <w:start w:val="1"/>
      <w:numFmt w:val="bullet"/>
      <w:lvlText w:val="-"/>
      <w:lvlJc w:val="left"/>
      <w:pPr>
        <w:ind w:left="1068" w:hanging="360"/>
      </w:pPr>
      <w:rPr>
        <w:rFonts w:ascii="Calibri" w:eastAsia="Calibr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61873185"/>
    <w:multiLevelType w:val="hybridMultilevel"/>
    <w:tmpl w:val="BF2CA83C"/>
    <w:lvl w:ilvl="0" w:tplc="63288D3C">
      <w:start w:val="26"/>
      <w:numFmt w:val="bullet"/>
      <w:lvlText w:val="-"/>
      <w:lvlJc w:val="left"/>
      <w:pPr>
        <w:ind w:left="720" w:hanging="360"/>
      </w:pPr>
      <w:rPr>
        <w:rFonts w:ascii="Times New Roman" w:eastAsia="Calibri" w:hAnsi="Times New Roman" w:cs="Times New Roman" w:hint="default"/>
        <w:b w:val="0"/>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957E7"/>
    <w:multiLevelType w:val="hybridMultilevel"/>
    <w:tmpl w:val="FA703EA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6906272"/>
    <w:multiLevelType w:val="hybridMultilevel"/>
    <w:tmpl w:val="096020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7373890"/>
    <w:multiLevelType w:val="hybridMultilevel"/>
    <w:tmpl w:val="407E83F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8AE08AA"/>
    <w:multiLevelType w:val="hybridMultilevel"/>
    <w:tmpl w:val="D5329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00357"/>
    <w:multiLevelType w:val="hybridMultilevel"/>
    <w:tmpl w:val="EE32901C"/>
    <w:lvl w:ilvl="0" w:tplc="66C2917C">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1057ED"/>
    <w:multiLevelType w:val="hybridMultilevel"/>
    <w:tmpl w:val="C87CEF50"/>
    <w:lvl w:ilvl="0" w:tplc="63288D3C">
      <w:start w:val="26"/>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55AD9"/>
    <w:multiLevelType w:val="hybridMultilevel"/>
    <w:tmpl w:val="40C8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A5C94"/>
    <w:multiLevelType w:val="hybridMultilevel"/>
    <w:tmpl w:val="32D458F4"/>
    <w:lvl w:ilvl="0" w:tplc="7144A2A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D2D7503"/>
    <w:multiLevelType w:val="hybridMultilevel"/>
    <w:tmpl w:val="B0FAEBF8"/>
    <w:lvl w:ilvl="0" w:tplc="024C97B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F6B7F2C"/>
    <w:multiLevelType w:val="hybridMultilevel"/>
    <w:tmpl w:val="AFDACB8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2"/>
  </w:num>
  <w:num w:numId="3">
    <w:abstractNumId w:val="42"/>
  </w:num>
  <w:num w:numId="4">
    <w:abstractNumId w:val="20"/>
  </w:num>
  <w:num w:numId="5">
    <w:abstractNumId w:val="31"/>
  </w:num>
  <w:num w:numId="6">
    <w:abstractNumId w:val="35"/>
  </w:num>
  <w:num w:numId="7">
    <w:abstractNumId w:val="19"/>
  </w:num>
  <w:num w:numId="8">
    <w:abstractNumId w:val="25"/>
  </w:num>
  <w:num w:numId="9">
    <w:abstractNumId w:val="9"/>
  </w:num>
  <w:num w:numId="10">
    <w:abstractNumId w:val="33"/>
  </w:num>
  <w:num w:numId="11">
    <w:abstractNumId w:val="39"/>
  </w:num>
  <w:num w:numId="12">
    <w:abstractNumId w:val="30"/>
  </w:num>
  <w:num w:numId="13">
    <w:abstractNumId w:val="44"/>
  </w:num>
  <w:num w:numId="14">
    <w:abstractNumId w:val="5"/>
  </w:num>
  <w:num w:numId="15">
    <w:abstractNumId w:val="15"/>
  </w:num>
  <w:num w:numId="16">
    <w:abstractNumId w:val="32"/>
  </w:num>
  <w:num w:numId="17">
    <w:abstractNumId w:val="3"/>
  </w:num>
  <w:num w:numId="18">
    <w:abstractNumId w:val="23"/>
  </w:num>
  <w:num w:numId="19">
    <w:abstractNumId w:val="28"/>
  </w:num>
  <w:num w:numId="20">
    <w:abstractNumId w:val="4"/>
  </w:num>
  <w:num w:numId="21">
    <w:abstractNumId w:val="26"/>
  </w:num>
  <w:num w:numId="22">
    <w:abstractNumId w:val="1"/>
  </w:num>
  <w:num w:numId="23">
    <w:abstractNumId w:val="0"/>
  </w:num>
  <w:num w:numId="24">
    <w:abstractNumId w:val="34"/>
  </w:num>
  <w:num w:numId="25">
    <w:abstractNumId w:val="18"/>
  </w:num>
  <w:num w:numId="26">
    <w:abstractNumId w:val="47"/>
  </w:num>
  <w:num w:numId="27">
    <w:abstractNumId w:val="22"/>
  </w:num>
  <w:num w:numId="28">
    <w:abstractNumId w:val="45"/>
  </w:num>
  <w:num w:numId="29">
    <w:abstractNumId w:val="14"/>
  </w:num>
  <w:num w:numId="30">
    <w:abstractNumId w:val="21"/>
  </w:num>
  <w:num w:numId="31">
    <w:abstractNumId w:val="10"/>
  </w:num>
  <w:num w:numId="32">
    <w:abstractNumId w:val="12"/>
  </w:num>
  <w:num w:numId="33">
    <w:abstractNumId w:val="38"/>
  </w:num>
  <w:num w:numId="34">
    <w:abstractNumId w:val="40"/>
  </w:num>
  <w:num w:numId="35">
    <w:abstractNumId w:val="27"/>
  </w:num>
  <w:num w:numId="36">
    <w:abstractNumId w:val="46"/>
  </w:num>
  <w:num w:numId="37">
    <w:abstractNumId w:val="11"/>
  </w:num>
  <w:num w:numId="38">
    <w:abstractNumId w:val="16"/>
  </w:num>
  <w:num w:numId="39">
    <w:abstractNumId w:val="7"/>
  </w:num>
  <w:num w:numId="40">
    <w:abstractNumId w:val="29"/>
  </w:num>
  <w:num w:numId="41">
    <w:abstractNumId w:val="43"/>
  </w:num>
  <w:num w:numId="42">
    <w:abstractNumId w:val="37"/>
  </w:num>
  <w:num w:numId="43">
    <w:abstractNumId w:val="17"/>
  </w:num>
  <w:num w:numId="44">
    <w:abstractNumId w:val="6"/>
  </w:num>
  <w:num w:numId="45">
    <w:abstractNumId w:val="41"/>
  </w:num>
  <w:num w:numId="46">
    <w:abstractNumId w:val="13"/>
  </w:num>
  <w:num w:numId="47">
    <w:abstractNumId w:val="24"/>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1"/>
    <w:rsid w:val="00010929"/>
    <w:rsid w:val="0002551D"/>
    <w:rsid w:val="00026993"/>
    <w:rsid w:val="00041515"/>
    <w:rsid w:val="00041FD7"/>
    <w:rsid w:val="00056122"/>
    <w:rsid w:val="00087191"/>
    <w:rsid w:val="00087E87"/>
    <w:rsid w:val="000927B5"/>
    <w:rsid w:val="00096249"/>
    <w:rsid w:val="00096338"/>
    <w:rsid w:val="000A0DB2"/>
    <w:rsid w:val="000A6B9E"/>
    <w:rsid w:val="000C051C"/>
    <w:rsid w:val="000C238F"/>
    <w:rsid w:val="000C2BC9"/>
    <w:rsid w:val="000C33E2"/>
    <w:rsid w:val="000D2BC8"/>
    <w:rsid w:val="000F5FCA"/>
    <w:rsid w:val="00107789"/>
    <w:rsid w:val="00125DA5"/>
    <w:rsid w:val="00135235"/>
    <w:rsid w:val="0015716C"/>
    <w:rsid w:val="0016044E"/>
    <w:rsid w:val="00166FCC"/>
    <w:rsid w:val="00180264"/>
    <w:rsid w:val="0019400C"/>
    <w:rsid w:val="00196370"/>
    <w:rsid w:val="001A050E"/>
    <w:rsid w:val="001A18ED"/>
    <w:rsid w:val="001A251B"/>
    <w:rsid w:val="001C0203"/>
    <w:rsid w:val="001C6876"/>
    <w:rsid w:val="001D0083"/>
    <w:rsid w:val="001E5833"/>
    <w:rsid w:val="001F1DFA"/>
    <w:rsid w:val="00212D5F"/>
    <w:rsid w:val="00224AA4"/>
    <w:rsid w:val="00227299"/>
    <w:rsid w:val="00254341"/>
    <w:rsid w:val="00267A83"/>
    <w:rsid w:val="00275CDD"/>
    <w:rsid w:val="00277B00"/>
    <w:rsid w:val="002804AE"/>
    <w:rsid w:val="002837A5"/>
    <w:rsid w:val="0028496C"/>
    <w:rsid w:val="00285318"/>
    <w:rsid w:val="00285BEF"/>
    <w:rsid w:val="0028602E"/>
    <w:rsid w:val="00286318"/>
    <w:rsid w:val="0029047C"/>
    <w:rsid w:val="002B75A5"/>
    <w:rsid w:val="002D0241"/>
    <w:rsid w:val="002D3F2E"/>
    <w:rsid w:val="002D5FA6"/>
    <w:rsid w:val="002D66A2"/>
    <w:rsid w:val="002F0198"/>
    <w:rsid w:val="002F045E"/>
    <w:rsid w:val="00305166"/>
    <w:rsid w:val="00311259"/>
    <w:rsid w:val="003345C2"/>
    <w:rsid w:val="00362363"/>
    <w:rsid w:val="003773AB"/>
    <w:rsid w:val="00384BD5"/>
    <w:rsid w:val="003872F7"/>
    <w:rsid w:val="0039565E"/>
    <w:rsid w:val="003957D4"/>
    <w:rsid w:val="003A470F"/>
    <w:rsid w:val="003A4A7A"/>
    <w:rsid w:val="003B3376"/>
    <w:rsid w:val="003B5D73"/>
    <w:rsid w:val="003C241C"/>
    <w:rsid w:val="003C6BDC"/>
    <w:rsid w:val="003D6BDA"/>
    <w:rsid w:val="003E5A93"/>
    <w:rsid w:val="00405313"/>
    <w:rsid w:val="00410979"/>
    <w:rsid w:val="00412928"/>
    <w:rsid w:val="00415573"/>
    <w:rsid w:val="004306F0"/>
    <w:rsid w:val="0043538D"/>
    <w:rsid w:val="00435FB2"/>
    <w:rsid w:val="00447C7A"/>
    <w:rsid w:val="0045766A"/>
    <w:rsid w:val="00464C2F"/>
    <w:rsid w:val="00493DAB"/>
    <w:rsid w:val="00497C86"/>
    <w:rsid w:val="004C6FEB"/>
    <w:rsid w:val="004C7110"/>
    <w:rsid w:val="004D5982"/>
    <w:rsid w:val="004F0DEE"/>
    <w:rsid w:val="004F1E1A"/>
    <w:rsid w:val="004F76D4"/>
    <w:rsid w:val="00503634"/>
    <w:rsid w:val="00550D19"/>
    <w:rsid w:val="00552B63"/>
    <w:rsid w:val="005562CD"/>
    <w:rsid w:val="0056279F"/>
    <w:rsid w:val="00565887"/>
    <w:rsid w:val="00575F14"/>
    <w:rsid w:val="00576E39"/>
    <w:rsid w:val="005A6465"/>
    <w:rsid w:val="005B4D5F"/>
    <w:rsid w:val="005C43B4"/>
    <w:rsid w:val="005C5D96"/>
    <w:rsid w:val="005E03E8"/>
    <w:rsid w:val="005E5920"/>
    <w:rsid w:val="005F49F5"/>
    <w:rsid w:val="00600631"/>
    <w:rsid w:val="00603BE7"/>
    <w:rsid w:val="00620295"/>
    <w:rsid w:val="00633947"/>
    <w:rsid w:val="00643F17"/>
    <w:rsid w:val="0065012F"/>
    <w:rsid w:val="00652185"/>
    <w:rsid w:val="00662862"/>
    <w:rsid w:val="00666BDF"/>
    <w:rsid w:val="00687D07"/>
    <w:rsid w:val="00696B71"/>
    <w:rsid w:val="00696F48"/>
    <w:rsid w:val="006A22BC"/>
    <w:rsid w:val="006D0923"/>
    <w:rsid w:val="006E4914"/>
    <w:rsid w:val="006F3A42"/>
    <w:rsid w:val="006F4BC0"/>
    <w:rsid w:val="0071048E"/>
    <w:rsid w:val="00712CFE"/>
    <w:rsid w:val="0071487F"/>
    <w:rsid w:val="00723749"/>
    <w:rsid w:val="007317E3"/>
    <w:rsid w:val="007404F6"/>
    <w:rsid w:val="00741D01"/>
    <w:rsid w:val="007436F2"/>
    <w:rsid w:val="0075765A"/>
    <w:rsid w:val="0076546D"/>
    <w:rsid w:val="00767E7C"/>
    <w:rsid w:val="0077445C"/>
    <w:rsid w:val="007A3182"/>
    <w:rsid w:val="007B297E"/>
    <w:rsid w:val="007D224A"/>
    <w:rsid w:val="007D2B17"/>
    <w:rsid w:val="007F01F5"/>
    <w:rsid w:val="0081154A"/>
    <w:rsid w:val="00812E29"/>
    <w:rsid w:val="00815EF4"/>
    <w:rsid w:val="008160AC"/>
    <w:rsid w:val="00823228"/>
    <w:rsid w:val="008416C5"/>
    <w:rsid w:val="00843012"/>
    <w:rsid w:val="008466A8"/>
    <w:rsid w:val="00867F8A"/>
    <w:rsid w:val="00893002"/>
    <w:rsid w:val="008A02F9"/>
    <w:rsid w:val="008A347C"/>
    <w:rsid w:val="008A6077"/>
    <w:rsid w:val="008A7FE2"/>
    <w:rsid w:val="008B3916"/>
    <w:rsid w:val="008B4E3D"/>
    <w:rsid w:val="008B629C"/>
    <w:rsid w:val="008E02B8"/>
    <w:rsid w:val="008E1FC9"/>
    <w:rsid w:val="008E66F0"/>
    <w:rsid w:val="008F0CBA"/>
    <w:rsid w:val="008F450E"/>
    <w:rsid w:val="008F6E63"/>
    <w:rsid w:val="008F743B"/>
    <w:rsid w:val="009326EA"/>
    <w:rsid w:val="00940096"/>
    <w:rsid w:val="00945DAB"/>
    <w:rsid w:val="00954CAF"/>
    <w:rsid w:val="00960E4F"/>
    <w:rsid w:val="0097303C"/>
    <w:rsid w:val="00981D97"/>
    <w:rsid w:val="00981DA1"/>
    <w:rsid w:val="00984E77"/>
    <w:rsid w:val="009947EB"/>
    <w:rsid w:val="009A15ED"/>
    <w:rsid w:val="009D4870"/>
    <w:rsid w:val="009E1F89"/>
    <w:rsid w:val="009F0524"/>
    <w:rsid w:val="00A01752"/>
    <w:rsid w:val="00A0444B"/>
    <w:rsid w:val="00A047DE"/>
    <w:rsid w:val="00A15D2A"/>
    <w:rsid w:val="00A17D74"/>
    <w:rsid w:val="00A235FF"/>
    <w:rsid w:val="00A24369"/>
    <w:rsid w:val="00A2799F"/>
    <w:rsid w:val="00A40E58"/>
    <w:rsid w:val="00A478E4"/>
    <w:rsid w:val="00A47BD4"/>
    <w:rsid w:val="00A55ACE"/>
    <w:rsid w:val="00A55D4D"/>
    <w:rsid w:val="00A749A3"/>
    <w:rsid w:val="00A76847"/>
    <w:rsid w:val="00A86A12"/>
    <w:rsid w:val="00A90466"/>
    <w:rsid w:val="00AB68C0"/>
    <w:rsid w:val="00AC4AF8"/>
    <w:rsid w:val="00AC5E5C"/>
    <w:rsid w:val="00AD3FB8"/>
    <w:rsid w:val="00AE2A50"/>
    <w:rsid w:val="00AF2918"/>
    <w:rsid w:val="00B0042F"/>
    <w:rsid w:val="00B1033D"/>
    <w:rsid w:val="00B1279C"/>
    <w:rsid w:val="00B30E03"/>
    <w:rsid w:val="00B33E67"/>
    <w:rsid w:val="00B4491A"/>
    <w:rsid w:val="00B56081"/>
    <w:rsid w:val="00B821EB"/>
    <w:rsid w:val="00B82563"/>
    <w:rsid w:val="00B92006"/>
    <w:rsid w:val="00B92D6A"/>
    <w:rsid w:val="00B95658"/>
    <w:rsid w:val="00BA02D8"/>
    <w:rsid w:val="00BA2A7D"/>
    <w:rsid w:val="00BA31BE"/>
    <w:rsid w:val="00BB78AC"/>
    <w:rsid w:val="00BD2105"/>
    <w:rsid w:val="00BE1308"/>
    <w:rsid w:val="00BE7844"/>
    <w:rsid w:val="00C14D53"/>
    <w:rsid w:val="00C15412"/>
    <w:rsid w:val="00C3419B"/>
    <w:rsid w:val="00C75408"/>
    <w:rsid w:val="00C8214F"/>
    <w:rsid w:val="00C82299"/>
    <w:rsid w:val="00C976B0"/>
    <w:rsid w:val="00CA1D5F"/>
    <w:rsid w:val="00CA3F41"/>
    <w:rsid w:val="00CA4A39"/>
    <w:rsid w:val="00CB2D9E"/>
    <w:rsid w:val="00CB34E6"/>
    <w:rsid w:val="00CB538F"/>
    <w:rsid w:val="00CB566D"/>
    <w:rsid w:val="00CC5A20"/>
    <w:rsid w:val="00CD4080"/>
    <w:rsid w:val="00CD53BC"/>
    <w:rsid w:val="00CE248D"/>
    <w:rsid w:val="00CE710A"/>
    <w:rsid w:val="00CF5817"/>
    <w:rsid w:val="00CF7AE8"/>
    <w:rsid w:val="00D0095B"/>
    <w:rsid w:val="00D05EAA"/>
    <w:rsid w:val="00D206FC"/>
    <w:rsid w:val="00D250B0"/>
    <w:rsid w:val="00D256DA"/>
    <w:rsid w:val="00D33F66"/>
    <w:rsid w:val="00D36391"/>
    <w:rsid w:val="00D47039"/>
    <w:rsid w:val="00D47C73"/>
    <w:rsid w:val="00D519B1"/>
    <w:rsid w:val="00D55463"/>
    <w:rsid w:val="00D66B6A"/>
    <w:rsid w:val="00D74E65"/>
    <w:rsid w:val="00D80F31"/>
    <w:rsid w:val="00D95DB0"/>
    <w:rsid w:val="00DB0020"/>
    <w:rsid w:val="00DC0514"/>
    <w:rsid w:val="00DE55DA"/>
    <w:rsid w:val="00DF108D"/>
    <w:rsid w:val="00E105D7"/>
    <w:rsid w:val="00E131F4"/>
    <w:rsid w:val="00E27537"/>
    <w:rsid w:val="00E32EBC"/>
    <w:rsid w:val="00E4071A"/>
    <w:rsid w:val="00E46A91"/>
    <w:rsid w:val="00E75636"/>
    <w:rsid w:val="00E75F12"/>
    <w:rsid w:val="00E84140"/>
    <w:rsid w:val="00E84FFC"/>
    <w:rsid w:val="00E9262F"/>
    <w:rsid w:val="00EA22F5"/>
    <w:rsid w:val="00EA3848"/>
    <w:rsid w:val="00EA65BB"/>
    <w:rsid w:val="00EB4675"/>
    <w:rsid w:val="00EC1A4B"/>
    <w:rsid w:val="00EC491D"/>
    <w:rsid w:val="00EC7204"/>
    <w:rsid w:val="00EF3186"/>
    <w:rsid w:val="00F0509C"/>
    <w:rsid w:val="00F07120"/>
    <w:rsid w:val="00F253AA"/>
    <w:rsid w:val="00F43553"/>
    <w:rsid w:val="00F72B41"/>
    <w:rsid w:val="00F8254C"/>
    <w:rsid w:val="00F8448F"/>
    <w:rsid w:val="00F914B3"/>
    <w:rsid w:val="00F93E47"/>
    <w:rsid w:val="00F97F1A"/>
    <w:rsid w:val="00FB33BA"/>
    <w:rsid w:val="00FD517E"/>
    <w:rsid w:val="00FF73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0C86"/>
  <w15:docId w15:val="{4C5D891A-7745-4E35-8FFB-42DF6298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166"/>
    <w:pPr>
      <w:spacing w:after="200" w:line="276" w:lineRule="auto"/>
    </w:pPr>
    <w:rPr>
      <w:sz w:val="22"/>
      <w:szCs w:val="22"/>
    </w:rPr>
  </w:style>
  <w:style w:type="paragraph" w:styleId="Heading2">
    <w:name w:val="heading 2"/>
    <w:basedOn w:val="Normal"/>
    <w:next w:val="Normal"/>
    <w:link w:val="Heading2Char"/>
    <w:uiPriority w:val="9"/>
    <w:qFormat/>
    <w:rsid w:val="0028496C"/>
    <w:pPr>
      <w:keepNext/>
      <w:spacing w:before="240" w:after="60" w:line="240" w:lineRule="auto"/>
      <w:outlineLvl w:val="1"/>
    </w:pPr>
    <w:rPr>
      <w:rFonts w:ascii="Cambria" w:eastAsia="Times New Roman" w:hAnsi="Cambria"/>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B41"/>
  </w:style>
  <w:style w:type="paragraph" w:styleId="Footer">
    <w:name w:val="footer"/>
    <w:basedOn w:val="Normal"/>
    <w:link w:val="FooterChar"/>
    <w:uiPriority w:val="99"/>
    <w:unhideWhenUsed/>
    <w:rsid w:val="00F72B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B41"/>
  </w:style>
  <w:style w:type="character" w:styleId="Hyperlink">
    <w:name w:val="Hyperlink"/>
    <w:uiPriority w:val="99"/>
    <w:unhideWhenUsed/>
    <w:rsid w:val="0081154A"/>
    <w:rPr>
      <w:color w:val="0563C1"/>
      <w:u w:val="single"/>
    </w:rPr>
  </w:style>
  <w:style w:type="character" w:customStyle="1" w:styleId="Heading2Char">
    <w:name w:val="Heading 2 Char"/>
    <w:link w:val="Heading2"/>
    <w:uiPriority w:val="9"/>
    <w:semiHidden/>
    <w:rsid w:val="0028496C"/>
    <w:rPr>
      <w:rFonts w:ascii="Cambria" w:eastAsia="Times New Roman" w:hAnsi="Cambria"/>
      <w:b/>
      <w:bCs/>
      <w:i/>
      <w:iCs/>
      <w:sz w:val="28"/>
      <w:szCs w:val="28"/>
    </w:rPr>
  </w:style>
  <w:style w:type="paragraph" w:customStyle="1" w:styleId="Standard">
    <w:name w:val="Standard"/>
    <w:rsid w:val="0028496C"/>
    <w:pPr>
      <w:suppressAutoHyphens/>
    </w:pPr>
    <w:rPr>
      <w:rFonts w:ascii="Times New Roman" w:eastAsia="Times New Roman" w:hAnsi="Times New Roman" w:cs="Calibri"/>
      <w:color w:val="000000"/>
      <w:kern w:val="1"/>
      <w:lang w:eastAsia="zh-CN"/>
    </w:rPr>
  </w:style>
  <w:style w:type="paragraph" w:customStyle="1" w:styleId="ColorfulList-Accent11">
    <w:name w:val="Colorful List - Accent 11"/>
    <w:basedOn w:val="Normal"/>
    <w:uiPriority w:val="34"/>
    <w:qFormat/>
    <w:rsid w:val="00D519B1"/>
    <w:pPr>
      <w:spacing w:after="160" w:line="259" w:lineRule="auto"/>
      <w:ind w:left="720"/>
      <w:contextualSpacing/>
    </w:pPr>
  </w:style>
  <w:style w:type="paragraph" w:customStyle="1" w:styleId="Default">
    <w:name w:val="Default"/>
    <w:rsid w:val="00D519B1"/>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uiPriority w:val="34"/>
    <w:qFormat/>
    <w:rsid w:val="00A17D74"/>
    <w:pPr>
      <w:spacing w:after="160" w:line="259" w:lineRule="auto"/>
      <w:ind w:left="720"/>
      <w:contextualSpacing/>
    </w:pPr>
    <w:rPr>
      <w:lang w:val="en-GB"/>
    </w:rPr>
  </w:style>
  <w:style w:type="paragraph" w:styleId="NormalWeb">
    <w:name w:val="Normal (Web)"/>
    <w:basedOn w:val="Normal"/>
    <w:uiPriority w:val="99"/>
    <w:semiHidden/>
    <w:unhideWhenUsed/>
    <w:rsid w:val="00A17D74"/>
    <w:pPr>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uiPriority w:val="59"/>
    <w:rsid w:val="00A17D7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5765A"/>
    <w:pPr>
      <w:pBdr>
        <w:top w:val="nil"/>
        <w:left w:val="nil"/>
        <w:bottom w:val="nil"/>
        <w:right w:val="nil"/>
        <w:between w:val="nil"/>
        <w:bar w:val="nil"/>
      </w:pBdr>
      <w:spacing w:after="200" w:line="276" w:lineRule="auto"/>
    </w:pPr>
    <w:rPr>
      <w:rFonts w:cs="Calibri"/>
      <w:color w:val="000000"/>
      <w:sz w:val="22"/>
      <w:szCs w:val="22"/>
      <w:u w:color="000000"/>
      <w:bdr w:val="nil"/>
      <w:lang w:val="en-US" w:eastAsia="en-GB"/>
    </w:rPr>
  </w:style>
  <w:style w:type="character" w:styleId="Strong">
    <w:name w:val="Strong"/>
    <w:uiPriority w:val="22"/>
    <w:qFormat/>
    <w:rsid w:val="00B56081"/>
    <w:rPr>
      <w:b/>
      <w:bCs/>
    </w:rPr>
  </w:style>
  <w:style w:type="character" w:styleId="CommentReference">
    <w:name w:val="annotation reference"/>
    <w:uiPriority w:val="99"/>
    <w:semiHidden/>
    <w:unhideWhenUsed/>
    <w:rsid w:val="00227299"/>
    <w:rPr>
      <w:sz w:val="16"/>
      <w:szCs w:val="16"/>
    </w:rPr>
  </w:style>
  <w:style w:type="paragraph" w:styleId="CommentText">
    <w:name w:val="annotation text"/>
    <w:basedOn w:val="Normal"/>
    <w:link w:val="CommentTextChar"/>
    <w:uiPriority w:val="99"/>
    <w:semiHidden/>
    <w:unhideWhenUsed/>
    <w:rsid w:val="00227299"/>
    <w:rPr>
      <w:sz w:val="20"/>
      <w:szCs w:val="20"/>
    </w:rPr>
  </w:style>
  <w:style w:type="character" w:customStyle="1" w:styleId="CommentTextChar">
    <w:name w:val="Comment Text Char"/>
    <w:basedOn w:val="DefaultParagraphFont"/>
    <w:link w:val="CommentText"/>
    <w:uiPriority w:val="99"/>
    <w:semiHidden/>
    <w:rsid w:val="00227299"/>
  </w:style>
  <w:style w:type="paragraph" w:styleId="CommentSubject">
    <w:name w:val="annotation subject"/>
    <w:basedOn w:val="CommentText"/>
    <w:next w:val="CommentText"/>
    <w:link w:val="CommentSubjectChar"/>
    <w:uiPriority w:val="99"/>
    <w:semiHidden/>
    <w:unhideWhenUsed/>
    <w:rsid w:val="00227299"/>
    <w:rPr>
      <w:b/>
      <w:bCs/>
    </w:rPr>
  </w:style>
  <w:style w:type="character" w:customStyle="1" w:styleId="CommentSubjectChar">
    <w:name w:val="Comment Subject Char"/>
    <w:link w:val="CommentSubject"/>
    <w:uiPriority w:val="99"/>
    <w:semiHidden/>
    <w:rsid w:val="00227299"/>
    <w:rPr>
      <w:b/>
      <w:bCs/>
    </w:rPr>
  </w:style>
  <w:style w:type="paragraph" w:styleId="BalloonText">
    <w:name w:val="Balloon Text"/>
    <w:basedOn w:val="Normal"/>
    <w:link w:val="BalloonTextChar"/>
    <w:uiPriority w:val="99"/>
    <w:semiHidden/>
    <w:unhideWhenUsed/>
    <w:rsid w:val="0022729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27299"/>
    <w:rPr>
      <w:rFonts w:ascii="Times New Roman" w:hAnsi="Times New Roman"/>
      <w:sz w:val="18"/>
      <w:szCs w:val="18"/>
    </w:rPr>
  </w:style>
  <w:style w:type="paragraph" w:styleId="Revision">
    <w:name w:val="Revision"/>
    <w:hidden/>
    <w:uiPriority w:val="71"/>
    <w:rsid w:val="00550D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6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office@araci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A00D-BDA7-48DA-BDE1-8BFCC71B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490</Words>
  <Characters>2793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Links>
    <vt:vector size="6" baseType="variant">
      <vt:variant>
        <vt:i4>5767271</vt:i4>
      </vt:variant>
      <vt:variant>
        <vt:i4>0</vt:i4>
      </vt:variant>
      <vt:variant>
        <vt:i4>0</vt:i4>
      </vt:variant>
      <vt:variant>
        <vt:i4>5</vt:i4>
      </vt:variant>
      <vt:variant>
        <vt:lpwstr>mailto:office@aracis.ro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2017-01-03T12:55:00Z</cp:lastPrinted>
  <dcterms:created xsi:type="dcterms:W3CDTF">2020-04-10T17:04:00Z</dcterms:created>
  <dcterms:modified xsi:type="dcterms:W3CDTF">2020-04-10T18:00:00Z</dcterms:modified>
</cp:coreProperties>
</file>